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E4BE" w14:textId="5EB2ADEA" w:rsidR="00A4165C" w:rsidRPr="00A4165C" w:rsidRDefault="00A4165C" w:rsidP="00A4165C">
      <w:pPr>
        <w:spacing w:after="0" w:line="240" w:lineRule="auto"/>
        <w:jc w:val="center"/>
      </w:pPr>
      <w:r w:rsidRPr="00A4165C">
        <w:t>Roma 13 maggio ’25</w:t>
      </w:r>
      <w:r w:rsidRPr="00A4165C">
        <w:tab/>
      </w:r>
      <w:r w:rsidRPr="00A4165C">
        <w:tab/>
      </w:r>
      <w:r w:rsidRPr="00A4165C">
        <w:tab/>
      </w:r>
      <w:r w:rsidRPr="00A4165C">
        <w:tab/>
      </w:r>
      <w:r w:rsidRPr="00A4165C">
        <w:tab/>
      </w:r>
      <w:r w:rsidRPr="00A4165C">
        <w:tab/>
      </w:r>
      <w:r w:rsidRPr="00A4165C">
        <w:tab/>
        <w:t xml:space="preserve">Comunicato stampa </w:t>
      </w:r>
    </w:p>
    <w:p w14:paraId="7028E3EE" w14:textId="77777777" w:rsidR="00A4165C" w:rsidRPr="00A4165C" w:rsidRDefault="00A4165C" w:rsidP="00A4165C">
      <w:pPr>
        <w:spacing w:after="0" w:line="240" w:lineRule="auto"/>
        <w:jc w:val="center"/>
      </w:pPr>
    </w:p>
    <w:p w14:paraId="4C260712" w14:textId="2FA778BE" w:rsidR="00A4165C" w:rsidRPr="00A4165C" w:rsidRDefault="00A4165C" w:rsidP="00A4165C">
      <w:pPr>
        <w:spacing w:after="0" w:line="240" w:lineRule="auto"/>
        <w:jc w:val="center"/>
        <w:rPr>
          <w:b/>
          <w:bCs/>
        </w:rPr>
      </w:pPr>
      <w:r w:rsidRPr="00A4165C">
        <w:rPr>
          <w:b/>
          <w:bCs/>
        </w:rPr>
        <w:t>Sentenza TAR LAZIO</w:t>
      </w:r>
      <w:r>
        <w:rPr>
          <w:b/>
          <w:bCs/>
        </w:rPr>
        <w:t xml:space="preserve"> al ricorso presentato da ANEV </w:t>
      </w:r>
    </w:p>
    <w:p w14:paraId="6C09F540" w14:textId="77777777" w:rsidR="00A4165C" w:rsidRPr="00A4165C" w:rsidRDefault="00A4165C" w:rsidP="00A4165C">
      <w:pPr>
        <w:spacing w:after="0" w:line="240" w:lineRule="auto"/>
        <w:jc w:val="center"/>
        <w:rPr>
          <w:b/>
          <w:bCs/>
        </w:rPr>
      </w:pPr>
    </w:p>
    <w:p w14:paraId="714FA5B3" w14:textId="77777777" w:rsidR="00A4165C" w:rsidRDefault="00A4165C" w:rsidP="00A4165C">
      <w:pPr>
        <w:spacing w:after="0" w:line="240" w:lineRule="auto"/>
        <w:jc w:val="center"/>
        <w:rPr>
          <w:b/>
          <w:bCs/>
        </w:rPr>
      </w:pPr>
      <w:r w:rsidRPr="00A4165C">
        <w:rPr>
          <w:b/>
          <w:bCs/>
        </w:rPr>
        <w:t>Legambiente: “</w:t>
      </w:r>
      <w:r w:rsidRPr="00A4165C">
        <w:rPr>
          <w:b/>
          <w:bCs/>
        </w:rPr>
        <w:t>La sentenza è una grande vittoria per la lotta alla crisi climatica, l'indipendenza energetica del Paese e l’abbassamento delle bollette che gravano</w:t>
      </w:r>
    </w:p>
    <w:p w14:paraId="4341C4FA" w14:textId="00F27A6F" w:rsidR="00A4165C" w:rsidRPr="00A4165C" w:rsidRDefault="00A4165C" w:rsidP="00A4165C">
      <w:pPr>
        <w:spacing w:after="0" w:line="240" w:lineRule="auto"/>
        <w:jc w:val="center"/>
        <w:rPr>
          <w:b/>
          <w:bCs/>
        </w:rPr>
      </w:pPr>
      <w:r w:rsidRPr="00A4165C">
        <w:rPr>
          <w:b/>
          <w:bCs/>
        </w:rPr>
        <w:t xml:space="preserve"> sui bilanci di famiglie e aziende”.</w:t>
      </w:r>
    </w:p>
    <w:p w14:paraId="45D68B21" w14:textId="77777777" w:rsidR="00A4165C" w:rsidRDefault="00A4165C" w:rsidP="00A4165C">
      <w:pPr>
        <w:jc w:val="both"/>
      </w:pPr>
    </w:p>
    <w:p w14:paraId="2AAFB691" w14:textId="41D5E59D" w:rsidR="00A4165C" w:rsidRPr="00A4165C" w:rsidRDefault="00A4165C" w:rsidP="00A4165C">
      <w:pPr>
        <w:jc w:val="both"/>
      </w:pPr>
      <w:r w:rsidRPr="00A4165C">
        <w:t xml:space="preserve">“La sentenza è una grande vittoria per la lotta alla crisi climatica, l'indipendenza energetica del Paese e l’abbassamento delle bollette che gravano sui bilanci di famiglie e aziende”. È questo il </w:t>
      </w:r>
      <w:r w:rsidRPr="00A4165C">
        <w:rPr>
          <w:b/>
          <w:bCs/>
        </w:rPr>
        <w:t xml:space="preserve">commento di Stefano </w:t>
      </w:r>
      <w:proofErr w:type="spellStart"/>
      <w:r w:rsidRPr="00A4165C">
        <w:rPr>
          <w:b/>
          <w:bCs/>
        </w:rPr>
        <w:t>Ciafani</w:t>
      </w:r>
      <w:proofErr w:type="spellEnd"/>
      <w:r w:rsidRPr="00A4165C">
        <w:rPr>
          <w:b/>
          <w:bCs/>
        </w:rPr>
        <w:t>, presidente nazionale di Legambiente,</w:t>
      </w:r>
      <w:r w:rsidRPr="00A4165C">
        <w:t xml:space="preserve"> alla sentenza del Tar del Lazio al ricorso presentato da ANEV, che smonta una parte importante del Decreto del Ministero dell’ambiente e della Sicurezza energetica sulle aree idonee per lo sviluppo delle rinnovabili. La sentenza annulla i commi 2 e 3 dell’articolo 7 del DM aree idonee che garantivano una ampia e incomprensibile discrezionalità alle Regioni.</w:t>
      </w:r>
    </w:p>
    <w:p w14:paraId="31FBA195" w14:textId="77777777" w:rsidR="00A4165C" w:rsidRDefault="00A4165C" w:rsidP="00A4165C">
      <w:pPr>
        <w:jc w:val="both"/>
      </w:pPr>
      <w:r w:rsidRPr="00A4165C">
        <w:t xml:space="preserve">“Il MASE - continua </w:t>
      </w:r>
      <w:proofErr w:type="spellStart"/>
      <w:r w:rsidRPr="00A4165C">
        <w:t>Ciafani</w:t>
      </w:r>
      <w:proofErr w:type="spellEnd"/>
      <w:r w:rsidRPr="00A4165C">
        <w:t xml:space="preserve"> - proceda velocemente a riscrivere il decreto ministeriale e le Regioni si adeguino alla sentenza del TAR Lazio, garantendo uno sviluppo veloce e ordinato degli impianti a fonti rinnovabili e sotterrando per sempre quell’ascia di guerra contro le fonti pulite, in primis fotovoltaico ed eolico, che non abbiamo mai visto usare purtroppo contro i veri scempi che hanno devastato, in alcuni casi in modo permanente, il paesaggio del Belpaese”.</w:t>
      </w:r>
    </w:p>
    <w:p w14:paraId="2E83B3B6" w14:textId="77777777" w:rsidR="00A4165C" w:rsidRDefault="00A4165C" w:rsidP="00A4165C">
      <w:pPr>
        <w:jc w:val="center"/>
      </w:pPr>
    </w:p>
    <w:p w14:paraId="3B12B4FF" w14:textId="7A61471F" w:rsidR="00A4165C" w:rsidRPr="00A4165C" w:rsidRDefault="00A4165C" w:rsidP="00A4165C">
      <w:pPr>
        <w:jc w:val="center"/>
      </w:pPr>
      <w:r>
        <w:t>L’ufficio stampa di Legambiente: 3496546593 Luisa Calderaro</w:t>
      </w:r>
    </w:p>
    <w:p w14:paraId="704B6AAC" w14:textId="77777777" w:rsidR="006645AC" w:rsidRDefault="006645AC"/>
    <w:sectPr w:rsidR="00664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5C"/>
    <w:rsid w:val="000936D5"/>
    <w:rsid w:val="00570863"/>
    <w:rsid w:val="006645AC"/>
    <w:rsid w:val="00A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FF4B"/>
  <w15:chartTrackingRefBased/>
  <w15:docId w15:val="{3D8E7172-0988-4B11-99B3-2E5EB17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1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1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1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1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1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1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1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1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1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1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1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16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16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16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16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16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16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1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1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1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1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1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16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16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16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1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16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1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9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Calderaro</dc:creator>
  <cp:keywords/>
  <dc:description/>
  <cp:lastModifiedBy>Luisa Calderaro</cp:lastModifiedBy>
  <cp:revision>1</cp:revision>
  <dcterms:created xsi:type="dcterms:W3CDTF">2025-05-13T13:44:00Z</dcterms:created>
  <dcterms:modified xsi:type="dcterms:W3CDTF">2025-05-13T13:50:00Z</dcterms:modified>
</cp:coreProperties>
</file>